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895E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53FAC">
        <w:rPr>
          <w:rStyle w:val="Strong"/>
          <w:rFonts w:ascii="Arial" w:hAnsi="Arial" w:cs="Arial"/>
          <w:sz w:val="27"/>
          <w:szCs w:val="27"/>
        </w:rPr>
        <w:t>CỘNG HÒA XÃ HỘI CHỦ NGHĨA VIỆT NAM</w:t>
      </w:r>
    </w:p>
    <w:p w14:paraId="2971B823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Style w:val="Strong"/>
          <w:rFonts w:ascii="Arial" w:hAnsi="Arial" w:cs="Arial"/>
          <w:sz w:val="27"/>
          <w:szCs w:val="27"/>
        </w:rPr>
        <w:t>Độc</w:t>
      </w:r>
      <w:proofErr w:type="spellEnd"/>
      <w:r w:rsidRPr="00753FAC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753FAC">
        <w:rPr>
          <w:rStyle w:val="Strong"/>
          <w:rFonts w:ascii="Arial" w:hAnsi="Arial" w:cs="Arial"/>
          <w:sz w:val="27"/>
          <w:szCs w:val="27"/>
        </w:rPr>
        <w:t xml:space="preserve"> – </w:t>
      </w:r>
      <w:proofErr w:type="spellStart"/>
      <w:r w:rsidRPr="00753FAC">
        <w:rPr>
          <w:rStyle w:val="Strong"/>
          <w:rFonts w:ascii="Arial" w:hAnsi="Arial" w:cs="Arial"/>
          <w:sz w:val="27"/>
          <w:szCs w:val="27"/>
        </w:rPr>
        <w:t>Tự</w:t>
      </w:r>
      <w:proofErr w:type="spellEnd"/>
      <w:r w:rsidRPr="00753FAC">
        <w:rPr>
          <w:rStyle w:val="Strong"/>
          <w:rFonts w:ascii="Arial" w:hAnsi="Arial" w:cs="Arial"/>
          <w:sz w:val="27"/>
          <w:szCs w:val="27"/>
        </w:rPr>
        <w:t xml:space="preserve"> do – </w:t>
      </w:r>
      <w:proofErr w:type="spellStart"/>
      <w:r w:rsidRPr="00753FAC">
        <w:rPr>
          <w:rStyle w:val="Strong"/>
          <w:rFonts w:ascii="Arial" w:hAnsi="Arial" w:cs="Arial"/>
          <w:sz w:val="27"/>
          <w:szCs w:val="27"/>
        </w:rPr>
        <w:t>Hạnh</w:t>
      </w:r>
      <w:proofErr w:type="spellEnd"/>
      <w:r w:rsidRPr="00753FAC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Style w:val="Strong"/>
          <w:rFonts w:ascii="Arial" w:hAnsi="Arial" w:cs="Arial"/>
          <w:sz w:val="27"/>
          <w:szCs w:val="27"/>
        </w:rPr>
        <w:t>phúc</w:t>
      </w:r>
      <w:proofErr w:type="spellEnd"/>
    </w:p>
    <w:p w14:paraId="0AB1DA27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53FAC">
        <w:rPr>
          <w:rStyle w:val="Strong"/>
          <w:rFonts w:ascii="Arial" w:hAnsi="Arial" w:cs="Arial"/>
          <w:sz w:val="27"/>
          <w:szCs w:val="27"/>
        </w:rPr>
        <w:t>—————</w:t>
      </w:r>
    </w:p>
    <w:p w14:paraId="640ACFE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…………., </w:t>
      </w:r>
      <w:proofErr w:type="spell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753FAC">
        <w:rPr>
          <w:rFonts w:ascii="Arial" w:hAnsi="Arial" w:cs="Arial"/>
          <w:sz w:val="27"/>
          <w:szCs w:val="27"/>
        </w:rPr>
        <w:t>…..</w:t>
      </w:r>
      <w:proofErr w:type="gram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tháng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753FAC">
        <w:rPr>
          <w:rFonts w:ascii="Arial" w:hAnsi="Arial" w:cs="Arial"/>
          <w:sz w:val="27"/>
          <w:szCs w:val="27"/>
        </w:rPr>
        <w:t>…..</w:t>
      </w:r>
      <w:proofErr w:type="gram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năm</w:t>
      </w:r>
      <w:proofErr w:type="spellEnd"/>
      <w:r w:rsidRPr="00753FAC">
        <w:rPr>
          <w:rFonts w:ascii="Arial" w:hAnsi="Arial" w:cs="Arial"/>
          <w:sz w:val="27"/>
          <w:szCs w:val="27"/>
        </w:rPr>
        <w:t>…</w:t>
      </w:r>
      <w:proofErr w:type="gramStart"/>
      <w:r w:rsidRPr="00753FAC">
        <w:rPr>
          <w:rFonts w:ascii="Arial" w:hAnsi="Arial" w:cs="Arial"/>
          <w:sz w:val="27"/>
          <w:szCs w:val="27"/>
        </w:rPr>
        <w:t>…..</w:t>
      </w:r>
      <w:proofErr w:type="gramEnd"/>
    </w:p>
    <w:p w14:paraId="0DD7951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b/>
          <w:bCs/>
          <w:sz w:val="27"/>
          <w:szCs w:val="27"/>
        </w:rPr>
        <w:t>HỢP ĐỒNG CHUYỂN NHƯỢNG QUYỀN SỬ DỤNG ĐẤT</w:t>
      </w:r>
    </w:p>
    <w:p w14:paraId="227E31C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…</w:t>
      </w:r>
      <w:proofErr w:type="gramStart"/>
      <w:r w:rsidRPr="00753FAC">
        <w:rPr>
          <w:rFonts w:ascii="Arial" w:hAnsi="Arial" w:cs="Arial"/>
          <w:sz w:val="27"/>
          <w:szCs w:val="27"/>
        </w:rPr>
        <w:t>…..</w:t>
      </w:r>
      <w:proofErr w:type="gramEnd"/>
      <w:r w:rsidRPr="00753FAC">
        <w:rPr>
          <w:rFonts w:ascii="Arial" w:hAnsi="Arial" w:cs="Arial"/>
          <w:sz w:val="27"/>
          <w:szCs w:val="27"/>
        </w:rPr>
        <w:t>/HĐ</w:t>
      </w:r>
    </w:p>
    <w:p w14:paraId="5E47494C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Căn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cứ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Kinh </w:t>
      </w:r>
      <w:proofErr w:type="spellStart"/>
      <w:r w:rsidRPr="00753FAC">
        <w:rPr>
          <w:rFonts w:ascii="Arial" w:hAnsi="Arial" w:cs="Arial"/>
          <w:sz w:val="27"/>
          <w:szCs w:val="27"/>
        </w:rPr>
        <w:t>doanh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động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25 </w:t>
      </w:r>
      <w:proofErr w:type="spellStart"/>
      <w:r w:rsidRPr="00753FAC">
        <w:rPr>
          <w:rFonts w:ascii="Arial" w:hAnsi="Arial" w:cs="Arial"/>
          <w:sz w:val="27"/>
          <w:szCs w:val="27"/>
        </w:rPr>
        <w:t>tháng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11 </w:t>
      </w:r>
      <w:proofErr w:type="spellStart"/>
      <w:r w:rsidRPr="00753FAC">
        <w:rPr>
          <w:rFonts w:ascii="Arial" w:hAnsi="Arial" w:cs="Arial"/>
          <w:sz w:val="27"/>
          <w:szCs w:val="27"/>
        </w:rPr>
        <w:t>năm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2014;</w:t>
      </w:r>
    </w:p>
    <w:p w14:paraId="6FD3CB7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Căn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cứ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đai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29 </w:t>
      </w:r>
      <w:proofErr w:type="spellStart"/>
      <w:r w:rsidRPr="00753FAC">
        <w:rPr>
          <w:rFonts w:ascii="Arial" w:hAnsi="Arial" w:cs="Arial"/>
          <w:sz w:val="27"/>
          <w:szCs w:val="27"/>
        </w:rPr>
        <w:t>tháng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11 </w:t>
      </w:r>
      <w:proofErr w:type="spellStart"/>
      <w:r w:rsidRPr="00753FAC">
        <w:rPr>
          <w:rFonts w:ascii="Arial" w:hAnsi="Arial" w:cs="Arial"/>
          <w:sz w:val="27"/>
          <w:szCs w:val="27"/>
        </w:rPr>
        <w:t>năm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2013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hướng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dẫn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hành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41A1BA3A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Nghị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>: …</w:t>
      </w:r>
      <w:proofErr w:type="gramStart"/>
      <w:r w:rsidRPr="00753FAC">
        <w:rPr>
          <w:rFonts w:ascii="Arial" w:hAnsi="Arial" w:cs="Arial"/>
          <w:sz w:val="27"/>
          <w:szCs w:val="27"/>
        </w:rPr>
        <w:t>…..</w:t>
      </w:r>
      <w:proofErr w:type="gramEnd"/>
      <w:r w:rsidRPr="00753FAC">
        <w:rPr>
          <w:rFonts w:ascii="Arial" w:hAnsi="Arial" w:cs="Arial"/>
          <w:sz w:val="27"/>
          <w:szCs w:val="27"/>
        </w:rPr>
        <w:t xml:space="preserve">/2015/NĐ-CP </w:t>
      </w:r>
      <w:proofErr w:type="spell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…. </w:t>
      </w:r>
      <w:proofErr w:type="spellStart"/>
      <w:r w:rsidRPr="00753FAC">
        <w:rPr>
          <w:rFonts w:ascii="Arial" w:hAnsi="Arial" w:cs="Arial"/>
          <w:sz w:val="27"/>
          <w:szCs w:val="27"/>
        </w:rPr>
        <w:t>tháng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…. </w:t>
      </w:r>
      <w:proofErr w:type="spellStart"/>
      <w:r w:rsidRPr="00753FAC">
        <w:rPr>
          <w:rFonts w:ascii="Arial" w:hAnsi="Arial" w:cs="Arial"/>
          <w:sz w:val="27"/>
          <w:szCs w:val="27"/>
        </w:rPr>
        <w:t>năm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2015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Chính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chi </w:t>
      </w:r>
      <w:proofErr w:type="spellStart"/>
      <w:r w:rsidRPr="00753FAC">
        <w:rPr>
          <w:rFonts w:ascii="Arial" w:hAnsi="Arial" w:cs="Arial"/>
          <w:sz w:val="27"/>
          <w:szCs w:val="27"/>
        </w:rPr>
        <w:t>tiết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hành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một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Kinh </w:t>
      </w:r>
      <w:proofErr w:type="spellStart"/>
      <w:r w:rsidRPr="00753FAC">
        <w:rPr>
          <w:rFonts w:ascii="Arial" w:hAnsi="Arial" w:cs="Arial"/>
          <w:sz w:val="27"/>
          <w:szCs w:val="27"/>
        </w:rPr>
        <w:t>doanh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động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sản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7472266C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Các </w:t>
      </w:r>
      <w:proofErr w:type="spellStart"/>
      <w:r w:rsidRPr="00753FAC">
        <w:rPr>
          <w:rFonts w:ascii="Arial" w:hAnsi="Arial" w:cs="Arial"/>
          <w:sz w:val="27"/>
          <w:szCs w:val="27"/>
        </w:rPr>
        <w:t>căn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cứ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>.</w:t>
      </w:r>
    </w:p>
    <w:p w14:paraId="5A38F7E4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Hai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chúng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tôi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gồm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568ACD0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b/>
          <w:bCs/>
          <w:sz w:val="27"/>
          <w:szCs w:val="27"/>
        </w:rPr>
        <w:t>1. BÊN CHUYỂN NHƯỢNG</w:t>
      </w:r>
    </w:p>
    <w:p w14:paraId="25E77DC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Ông</w:t>
      </w:r>
      <w:proofErr w:type="spellEnd"/>
      <w:r w:rsidRPr="00753FAC">
        <w:rPr>
          <w:rFonts w:ascii="Arial" w:hAnsi="Arial" w:cs="Arial"/>
          <w:sz w:val="27"/>
          <w:szCs w:val="27"/>
        </w:rPr>
        <w:t>/</w:t>
      </w:r>
      <w:proofErr w:type="spellStart"/>
      <w:r w:rsidRPr="00753FAC">
        <w:rPr>
          <w:rFonts w:ascii="Arial" w:hAnsi="Arial" w:cs="Arial"/>
          <w:sz w:val="27"/>
          <w:szCs w:val="27"/>
        </w:rPr>
        <w:t>Bà</w:t>
      </w:r>
      <w:proofErr w:type="spellEnd"/>
      <w:r w:rsidRPr="00753FAC">
        <w:rPr>
          <w:rFonts w:ascii="Arial" w:hAnsi="Arial" w:cs="Arial"/>
          <w:sz w:val="27"/>
          <w:szCs w:val="27"/>
        </w:rPr>
        <w:t>……………</w:t>
      </w:r>
    </w:p>
    <w:p w14:paraId="3CD0E9A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Sinh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……./…………../………</w:t>
      </w:r>
    </w:p>
    <w:p w14:paraId="35A15609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Giấy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chứng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minh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nhân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dân</w:t>
      </w:r>
      <w:proofErr w:type="spellEnd"/>
      <w:r w:rsidRPr="00753FAC">
        <w:rPr>
          <w:rFonts w:ascii="Arial" w:hAnsi="Arial" w:cs="Arial"/>
          <w:sz w:val="27"/>
          <w:szCs w:val="27"/>
        </w:rPr>
        <w:t>/</w:t>
      </w:r>
      <w:proofErr w:type="spellStart"/>
      <w:r w:rsidRPr="00753FAC">
        <w:rPr>
          <w:rFonts w:ascii="Arial" w:hAnsi="Arial" w:cs="Arial"/>
          <w:sz w:val="27"/>
          <w:szCs w:val="27"/>
        </w:rPr>
        <w:t>Hộ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chiếu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>: ……………</w:t>
      </w:r>
    </w:p>
    <w:p w14:paraId="096E55F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Cấp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: </w:t>
      </w:r>
      <w:proofErr w:type="gramStart"/>
      <w:r w:rsidRPr="00753FAC">
        <w:rPr>
          <w:rFonts w:ascii="Arial" w:hAnsi="Arial" w:cs="Arial"/>
          <w:sz w:val="27"/>
          <w:szCs w:val="27"/>
        </w:rPr>
        <w:t>…..</w:t>
      </w:r>
      <w:proofErr w:type="gramEnd"/>
      <w:r w:rsidRPr="00753FAC">
        <w:rPr>
          <w:rFonts w:ascii="Arial" w:hAnsi="Arial" w:cs="Arial"/>
          <w:sz w:val="27"/>
          <w:szCs w:val="27"/>
        </w:rPr>
        <w:t>/ ……./………</w:t>
      </w:r>
    </w:p>
    <w:p w14:paraId="68E57FA8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Tại</w:t>
      </w:r>
      <w:proofErr w:type="spellEnd"/>
      <w:r w:rsidRPr="00753FAC">
        <w:rPr>
          <w:rFonts w:ascii="Arial" w:hAnsi="Arial" w:cs="Arial"/>
          <w:sz w:val="27"/>
          <w:szCs w:val="27"/>
        </w:rPr>
        <w:t>…………</w:t>
      </w:r>
    </w:p>
    <w:p w14:paraId="475F4B7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Quốc </w:t>
      </w:r>
      <w:proofErr w:type="spellStart"/>
      <w:r w:rsidRPr="00753FAC">
        <w:rPr>
          <w:rFonts w:ascii="Arial" w:hAnsi="Arial" w:cs="Arial"/>
          <w:sz w:val="27"/>
          <w:szCs w:val="27"/>
        </w:rPr>
        <w:t>tịch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753FAC">
        <w:rPr>
          <w:rFonts w:ascii="Arial" w:hAnsi="Arial" w:cs="Arial"/>
          <w:sz w:val="27"/>
          <w:szCs w:val="27"/>
        </w:rPr>
        <w:t>đối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người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nước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ngoài</w:t>
      </w:r>
      <w:proofErr w:type="spellEnd"/>
      <w:proofErr w:type="gramStart"/>
      <w:r w:rsidRPr="00753FAC">
        <w:rPr>
          <w:rFonts w:ascii="Arial" w:hAnsi="Arial" w:cs="Arial"/>
          <w:sz w:val="27"/>
          <w:szCs w:val="27"/>
        </w:rPr>
        <w:t>):…</w:t>
      </w:r>
      <w:proofErr w:type="gramEnd"/>
      <w:r w:rsidRPr="00753FAC">
        <w:rPr>
          <w:rFonts w:ascii="Arial" w:hAnsi="Arial" w:cs="Arial"/>
          <w:sz w:val="27"/>
          <w:szCs w:val="27"/>
        </w:rPr>
        <w:t>………….</w:t>
      </w:r>
    </w:p>
    <w:p w14:paraId="2DDDE7BF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Địa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chỉ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liên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hệ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…………</w:t>
      </w:r>
    </w:p>
    <w:p w14:paraId="35105EFB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thoại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………..</w:t>
      </w:r>
    </w:p>
    <w:p w14:paraId="50189FCB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gramStart"/>
      <w:r w:rsidRPr="00753FAC">
        <w:rPr>
          <w:rFonts w:ascii="Arial" w:hAnsi="Arial" w:cs="Arial"/>
          <w:sz w:val="27"/>
          <w:szCs w:val="27"/>
        </w:rPr>
        <w:t>Email:…</w:t>
      </w:r>
      <w:proofErr w:type="gramEnd"/>
      <w:r w:rsidRPr="00753FAC">
        <w:rPr>
          <w:rFonts w:ascii="Arial" w:hAnsi="Arial" w:cs="Arial"/>
          <w:sz w:val="27"/>
          <w:szCs w:val="27"/>
        </w:rPr>
        <w:t>…………….</w:t>
      </w:r>
    </w:p>
    <w:p w14:paraId="5BB71C1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b/>
          <w:bCs/>
          <w:sz w:val="27"/>
          <w:szCs w:val="27"/>
        </w:rPr>
        <w:t>2. BÊN NHẬN CHUYỂN NHƯỢNG</w:t>
      </w:r>
    </w:p>
    <w:p w14:paraId="1ABC928B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Ông</w:t>
      </w:r>
      <w:proofErr w:type="spellEnd"/>
      <w:r w:rsidRPr="00753FAC">
        <w:rPr>
          <w:rFonts w:ascii="Arial" w:hAnsi="Arial" w:cs="Arial"/>
          <w:sz w:val="27"/>
          <w:szCs w:val="27"/>
        </w:rPr>
        <w:t>/</w:t>
      </w:r>
      <w:proofErr w:type="spellStart"/>
      <w:r w:rsidRPr="00753FAC">
        <w:rPr>
          <w:rFonts w:ascii="Arial" w:hAnsi="Arial" w:cs="Arial"/>
          <w:sz w:val="27"/>
          <w:szCs w:val="27"/>
        </w:rPr>
        <w:t>Bà</w:t>
      </w:r>
      <w:proofErr w:type="spellEnd"/>
      <w:r w:rsidRPr="00753FAC">
        <w:rPr>
          <w:rFonts w:ascii="Arial" w:hAnsi="Arial" w:cs="Arial"/>
          <w:sz w:val="27"/>
          <w:szCs w:val="27"/>
        </w:rPr>
        <w:t>……………</w:t>
      </w:r>
    </w:p>
    <w:p w14:paraId="4F4E9438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Sinh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……./…………../………</w:t>
      </w:r>
    </w:p>
    <w:p w14:paraId="14990B4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Giấy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chứng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minh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nhân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dân</w:t>
      </w:r>
      <w:proofErr w:type="spellEnd"/>
      <w:r w:rsidRPr="00753FAC">
        <w:rPr>
          <w:rFonts w:ascii="Arial" w:hAnsi="Arial" w:cs="Arial"/>
          <w:sz w:val="27"/>
          <w:szCs w:val="27"/>
        </w:rPr>
        <w:t>/</w:t>
      </w:r>
      <w:proofErr w:type="spellStart"/>
      <w:r w:rsidRPr="00753FAC">
        <w:rPr>
          <w:rFonts w:ascii="Arial" w:hAnsi="Arial" w:cs="Arial"/>
          <w:sz w:val="27"/>
          <w:szCs w:val="27"/>
        </w:rPr>
        <w:t>Hộ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chiếu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>: ……………</w:t>
      </w:r>
    </w:p>
    <w:p w14:paraId="4E516719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Cấp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: </w:t>
      </w:r>
      <w:proofErr w:type="gramStart"/>
      <w:r w:rsidRPr="00753FAC">
        <w:rPr>
          <w:rFonts w:ascii="Arial" w:hAnsi="Arial" w:cs="Arial"/>
          <w:sz w:val="27"/>
          <w:szCs w:val="27"/>
        </w:rPr>
        <w:t>…..</w:t>
      </w:r>
      <w:proofErr w:type="gramEnd"/>
      <w:r w:rsidRPr="00753FAC">
        <w:rPr>
          <w:rFonts w:ascii="Arial" w:hAnsi="Arial" w:cs="Arial"/>
          <w:sz w:val="27"/>
          <w:szCs w:val="27"/>
        </w:rPr>
        <w:t>/ ……./………</w:t>
      </w:r>
    </w:p>
    <w:p w14:paraId="23ED038C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Tại</w:t>
      </w:r>
      <w:proofErr w:type="spellEnd"/>
      <w:r w:rsidRPr="00753FAC">
        <w:rPr>
          <w:rFonts w:ascii="Arial" w:hAnsi="Arial" w:cs="Arial"/>
          <w:sz w:val="27"/>
          <w:szCs w:val="27"/>
        </w:rPr>
        <w:t>…………</w:t>
      </w:r>
    </w:p>
    <w:p w14:paraId="56ADE70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Quốc </w:t>
      </w:r>
      <w:proofErr w:type="spellStart"/>
      <w:r w:rsidRPr="00753FAC">
        <w:rPr>
          <w:rFonts w:ascii="Arial" w:hAnsi="Arial" w:cs="Arial"/>
          <w:sz w:val="27"/>
          <w:szCs w:val="27"/>
        </w:rPr>
        <w:t>tịch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753FAC">
        <w:rPr>
          <w:rFonts w:ascii="Arial" w:hAnsi="Arial" w:cs="Arial"/>
          <w:sz w:val="27"/>
          <w:szCs w:val="27"/>
        </w:rPr>
        <w:t>đối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người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nước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ngoài</w:t>
      </w:r>
      <w:proofErr w:type="spellEnd"/>
      <w:proofErr w:type="gramStart"/>
      <w:r w:rsidRPr="00753FAC">
        <w:rPr>
          <w:rFonts w:ascii="Arial" w:hAnsi="Arial" w:cs="Arial"/>
          <w:sz w:val="27"/>
          <w:szCs w:val="27"/>
        </w:rPr>
        <w:t>):…</w:t>
      </w:r>
      <w:proofErr w:type="gramEnd"/>
      <w:r w:rsidRPr="00753FAC">
        <w:rPr>
          <w:rFonts w:ascii="Arial" w:hAnsi="Arial" w:cs="Arial"/>
          <w:sz w:val="27"/>
          <w:szCs w:val="27"/>
        </w:rPr>
        <w:t>………….</w:t>
      </w:r>
    </w:p>
    <w:p w14:paraId="6885CBB7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Địa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chỉ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liên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hệ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…………</w:t>
      </w:r>
    </w:p>
    <w:p w14:paraId="6FE51E3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thoại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………..</w:t>
      </w:r>
    </w:p>
    <w:p w14:paraId="43C4418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gramStart"/>
      <w:r w:rsidRPr="00753FAC">
        <w:rPr>
          <w:rFonts w:ascii="Arial" w:hAnsi="Arial" w:cs="Arial"/>
          <w:sz w:val="27"/>
          <w:szCs w:val="27"/>
        </w:rPr>
        <w:t>Email:…</w:t>
      </w:r>
      <w:proofErr w:type="gramEnd"/>
      <w:r w:rsidRPr="00753FAC">
        <w:rPr>
          <w:rFonts w:ascii="Arial" w:hAnsi="Arial" w:cs="Arial"/>
          <w:sz w:val="27"/>
          <w:szCs w:val="27"/>
        </w:rPr>
        <w:t>…………….</w:t>
      </w:r>
    </w:p>
    <w:p w14:paraId="5B12981B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Hai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ý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việc</w:t>
      </w:r>
      <w:proofErr w:type="spellEnd"/>
      <w:r w:rsidRPr="00753FAC">
        <w:rPr>
          <w:rFonts w:ascii="Arial" w:hAnsi="Arial" w:cs="Arial"/>
          <w:sz w:val="27"/>
          <w:szCs w:val="27"/>
        </w:rPr>
        <w:t> </w:t>
      </w:r>
      <w:proofErr w:type="spellStart"/>
      <w:r w:rsidRPr="00753FAC">
        <w:rPr>
          <w:rFonts w:ascii="Arial" w:hAnsi="Arial" w:cs="Arial"/>
          <w:sz w:val="27"/>
          <w:szCs w:val="27"/>
        </w:rPr>
        <w:fldChar w:fldCharType="begin"/>
      </w:r>
      <w:r w:rsidRPr="00753FAC">
        <w:rPr>
          <w:rFonts w:ascii="Arial" w:hAnsi="Arial" w:cs="Arial"/>
          <w:sz w:val="27"/>
          <w:szCs w:val="27"/>
        </w:rPr>
        <w:instrText>HYPERLINK "https://luatduonggia.vn/chuyen-nhuong-quyen-su-dung-dat-la-gi-cach-lam-hop-dong-chuyen-nhuong-quyen-su-dung-dat/"</w:instrText>
      </w:r>
      <w:r w:rsidRPr="00753FAC">
        <w:rPr>
          <w:rFonts w:ascii="Arial" w:hAnsi="Arial" w:cs="Arial"/>
          <w:sz w:val="27"/>
          <w:szCs w:val="27"/>
        </w:rPr>
      </w:r>
      <w:r w:rsidRPr="00753FAC">
        <w:rPr>
          <w:rFonts w:ascii="Arial" w:hAnsi="Arial" w:cs="Arial"/>
          <w:sz w:val="27"/>
          <w:szCs w:val="27"/>
        </w:rPr>
        <w:fldChar w:fldCharType="separate"/>
      </w:r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chuyển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nhượng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quyền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sử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dụng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fldChar w:fldCharType="end"/>
      </w:r>
      <w:r w:rsidRPr="00753FAC">
        <w:rPr>
          <w:rFonts w:ascii="Arial" w:hAnsi="Arial" w:cs="Arial"/>
          <w:sz w:val="27"/>
          <w:szCs w:val="27"/>
        </w:rPr>
        <w:t> 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sau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đây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73622942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1. Thông tin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thửa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nhượng</w:t>
      </w:r>
      <w:proofErr w:type="spellEnd"/>
    </w:p>
    <w:p w14:paraId="17D5C6EF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Quyền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đối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thửa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>: ……………</w:t>
      </w:r>
    </w:p>
    <w:p w14:paraId="7F3D7F55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53FAC">
        <w:rPr>
          <w:rFonts w:ascii="Arial" w:hAnsi="Arial" w:cs="Arial"/>
          <w:sz w:val="27"/>
          <w:szCs w:val="27"/>
        </w:rPr>
        <w:t>Đặc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điểm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thể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thửa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sau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754AEF24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Thửa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56C51D4E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Tờ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63022275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Địa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chỉ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thửa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63F0DCA3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Diện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tích</w:t>
      </w:r>
      <w:proofErr w:type="spellEnd"/>
      <w:r w:rsidRPr="00753FAC">
        <w:rPr>
          <w:rFonts w:ascii="Arial" w:hAnsi="Arial" w:cs="Arial"/>
          <w:sz w:val="27"/>
          <w:szCs w:val="27"/>
        </w:rPr>
        <w:t>: ………/………m2 (</w:t>
      </w:r>
      <w:proofErr w:type="spellStart"/>
      <w:r w:rsidRPr="00753FAC">
        <w:rPr>
          <w:rFonts w:ascii="Arial" w:hAnsi="Arial" w:cs="Arial"/>
          <w:sz w:val="27"/>
          <w:szCs w:val="27"/>
        </w:rPr>
        <w:t>Bằng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chữ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…….)</w:t>
      </w:r>
    </w:p>
    <w:p w14:paraId="2A4D35E7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53FAC">
        <w:rPr>
          <w:rFonts w:ascii="Arial" w:hAnsi="Arial" w:cs="Arial"/>
          <w:sz w:val="27"/>
          <w:szCs w:val="27"/>
        </w:rPr>
        <w:t>Hình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thức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6F19ACD7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riêng</w:t>
      </w:r>
      <w:proofErr w:type="spellEnd"/>
      <w:r w:rsidRPr="00753FAC">
        <w:rPr>
          <w:rFonts w:ascii="Arial" w:hAnsi="Arial" w:cs="Arial"/>
          <w:sz w:val="27"/>
          <w:szCs w:val="27"/>
        </w:rPr>
        <w:t>: …………. m2</w:t>
      </w:r>
    </w:p>
    <w:p w14:paraId="4708B0B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chung</w:t>
      </w:r>
      <w:proofErr w:type="spellEnd"/>
      <w:r w:rsidRPr="00753FAC">
        <w:rPr>
          <w:rFonts w:ascii="Arial" w:hAnsi="Arial" w:cs="Arial"/>
          <w:sz w:val="27"/>
          <w:szCs w:val="27"/>
        </w:rPr>
        <w:t>: ………… m2</w:t>
      </w:r>
    </w:p>
    <w:p w14:paraId="337012A8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Mục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đích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>: ………</w:t>
      </w:r>
    </w:p>
    <w:p w14:paraId="6D887704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Thời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>: ………</w:t>
      </w:r>
    </w:p>
    <w:p w14:paraId="274AD94E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Nguồn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gốc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>: ………</w:t>
      </w:r>
    </w:p>
    <w:p w14:paraId="7D7F3AC2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Những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chế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753FAC">
        <w:rPr>
          <w:rFonts w:ascii="Arial" w:hAnsi="Arial" w:cs="Arial"/>
          <w:sz w:val="27"/>
          <w:szCs w:val="27"/>
        </w:rPr>
        <w:t>nếu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proofErr w:type="gramStart"/>
      <w:r w:rsidRPr="00753FAC">
        <w:rPr>
          <w:rFonts w:ascii="Arial" w:hAnsi="Arial" w:cs="Arial"/>
          <w:sz w:val="27"/>
          <w:szCs w:val="27"/>
        </w:rPr>
        <w:t>):…</w:t>
      </w:r>
      <w:proofErr w:type="gramEnd"/>
      <w:r w:rsidRPr="00753FAC">
        <w:rPr>
          <w:rFonts w:ascii="Arial" w:hAnsi="Arial" w:cs="Arial"/>
          <w:sz w:val="27"/>
          <w:szCs w:val="27"/>
        </w:rPr>
        <w:t>……..</w:t>
      </w:r>
    </w:p>
    <w:p w14:paraId="14FE11E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Các </w:t>
      </w:r>
      <w:proofErr w:type="spellStart"/>
      <w:r w:rsidRPr="00753FAC">
        <w:rPr>
          <w:rFonts w:ascii="Arial" w:hAnsi="Arial" w:cs="Arial"/>
          <w:sz w:val="27"/>
          <w:szCs w:val="27"/>
        </w:rPr>
        <w:t>chỉ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tiêu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xây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dựng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thửa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sau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72007957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Mật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độ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xây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dựng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6976D71B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Số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tầng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xây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dựng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0F27133C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Các </w:t>
      </w:r>
      <w:proofErr w:type="spellStart"/>
      <w:r w:rsidRPr="00753FAC">
        <w:rPr>
          <w:rFonts w:ascii="Arial" w:hAnsi="Arial" w:cs="Arial"/>
          <w:sz w:val="27"/>
          <w:szCs w:val="27"/>
        </w:rPr>
        <w:t>chỉ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tiêu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hoạch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được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duyệt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</w:t>
      </w:r>
    </w:p>
    <w:p w14:paraId="691991E7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Chiều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tối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xây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dựng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14FF3219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53FAC">
        <w:rPr>
          <w:rFonts w:ascii="Arial" w:hAnsi="Arial" w:cs="Arial"/>
          <w:sz w:val="27"/>
          <w:szCs w:val="27"/>
        </w:rPr>
        <w:t>Nhà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công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xây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dựng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gắn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1D31A12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đã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tầng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kỹ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thuật</w:t>
      </w:r>
      <w:proofErr w:type="spellEnd"/>
    </w:p>
    <w:p w14:paraId="13FF43BC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Đặc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điểm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công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xây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dựng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gắn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  <w:proofErr w:type="gramStart"/>
      <w:r w:rsidRPr="00753FAC">
        <w:rPr>
          <w:rFonts w:ascii="Arial" w:hAnsi="Arial" w:cs="Arial"/>
          <w:sz w:val="27"/>
          <w:szCs w:val="27"/>
        </w:rPr>
        <w:t>….(</w:t>
      </w:r>
      <w:proofErr w:type="spellStart"/>
      <w:proofErr w:type="gramEnd"/>
      <w:r w:rsidRPr="00753FAC">
        <w:rPr>
          <w:rFonts w:ascii="Arial" w:hAnsi="Arial" w:cs="Arial"/>
          <w:sz w:val="27"/>
          <w:szCs w:val="27"/>
        </w:rPr>
        <w:t>nếu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>).</w:t>
      </w:r>
    </w:p>
    <w:p w14:paraId="42D6477B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2.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Giá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nhượng</w:t>
      </w:r>
      <w:proofErr w:type="spellEnd"/>
    </w:p>
    <w:p w14:paraId="31811EC3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Giá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thửa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tại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1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là</w:t>
      </w:r>
      <w:proofErr w:type="spellEnd"/>
      <w:r w:rsidRPr="00753FAC">
        <w:rPr>
          <w:rFonts w:ascii="Arial" w:hAnsi="Arial" w:cs="Arial"/>
          <w:sz w:val="27"/>
          <w:szCs w:val="27"/>
        </w:rPr>
        <w:t>: ………</w:t>
      </w:r>
      <w:proofErr w:type="gramStart"/>
      <w:r w:rsidRPr="00753FAC">
        <w:rPr>
          <w:rFonts w:ascii="Arial" w:hAnsi="Arial" w:cs="Arial"/>
          <w:sz w:val="27"/>
          <w:szCs w:val="27"/>
        </w:rPr>
        <w:t>…..</w:t>
      </w:r>
      <w:proofErr w:type="spellStart"/>
      <w:proofErr w:type="gramEnd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753FAC">
        <w:rPr>
          <w:rFonts w:ascii="Arial" w:hAnsi="Arial" w:cs="Arial"/>
          <w:sz w:val="27"/>
          <w:szCs w:val="27"/>
        </w:rPr>
        <w:t>bằng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chữ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: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Việt Nam).</w:t>
      </w:r>
    </w:p>
    <w:p w14:paraId="4185F9F4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thể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ghi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chi </w:t>
      </w:r>
      <w:proofErr w:type="spellStart"/>
      <w:r w:rsidRPr="00753FAC">
        <w:rPr>
          <w:rFonts w:ascii="Arial" w:hAnsi="Arial" w:cs="Arial"/>
          <w:sz w:val="27"/>
          <w:szCs w:val="27"/>
        </w:rPr>
        <w:t>tiết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bao </w:t>
      </w:r>
      <w:proofErr w:type="spellStart"/>
      <w:r w:rsidRPr="00753FAC">
        <w:rPr>
          <w:rFonts w:ascii="Arial" w:hAnsi="Arial" w:cs="Arial"/>
          <w:sz w:val="27"/>
          <w:szCs w:val="27"/>
        </w:rPr>
        <w:t>gồm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4BD2DAAF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Giá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trị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731C4BA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Giá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trị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tầng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kỹ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thuật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1F8E5A73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Tiền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thuế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VAT: …………</w:t>
      </w:r>
    </w:p>
    <w:p w14:paraId="3330A41A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Giá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trị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bán</w:t>
      </w:r>
      <w:proofErr w:type="spellEnd"/>
      <w:r w:rsidRPr="00753FAC">
        <w:rPr>
          <w:rFonts w:ascii="Arial" w:hAnsi="Arial" w:cs="Arial"/>
          <w:sz w:val="27"/>
          <w:szCs w:val="27"/>
        </w:rPr>
        <w:t>/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công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xây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dựng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gắn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hoặc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tài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gắn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…………</w:t>
      </w:r>
    </w:p>
    <w:p w14:paraId="6C14475E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3. Phương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thức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thanh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toán</w:t>
      </w:r>
      <w:proofErr w:type="spellEnd"/>
    </w:p>
    <w:p w14:paraId="6102DDC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Phương </w:t>
      </w:r>
      <w:proofErr w:type="spellStart"/>
      <w:r w:rsidRPr="00753FAC">
        <w:rPr>
          <w:rFonts w:ascii="Arial" w:hAnsi="Arial" w:cs="Arial"/>
          <w:sz w:val="27"/>
          <w:szCs w:val="27"/>
        </w:rPr>
        <w:t>thức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thanh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toán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460211A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Các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>: ………</w:t>
      </w:r>
    </w:p>
    <w:p w14:paraId="586BF3A8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4.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Thời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hạn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thanh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toán</w:t>
      </w:r>
      <w:proofErr w:type="spellEnd"/>
    </w:p>
    <w:p w14:paraId="406F5284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Thanh </w:t>
      </w:r>
      <w:proofErr w:type="spellStart"/>
      <w:r w:rsidRPr="00753FAC">
        <w:rPr>
          <w:rFonts w:ascii="Arial" w:hAnsi="Arial" w:cs="Arial"/>
          <w:sz w:val="27"/>
          <w:szCs w:val="27"/>
        </w:rPr>
        <w:t>toán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1 </w:t>
      </w:r>
      <w:proofErr w:type="spellStart"/>
      <w:r w:rsidRPr="00753FAC">
        <w:rPr>
          <w:rFonts w:ascii="Arial" w:hAnsi="Arial" w:cs="Arial"/>
          <w:sz w:val="27"/>
          <w:szCs w:val="27"/>
        </w:rPr>
        <w:t>lần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hoặc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nhiều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lần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>.</w:t>
      </w:r>
    </w:p>
    <w:p w14:paraId="09BD6DAB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5.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Bàn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đăng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ký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đất</w:t>
      </w:r>
      <w:proofErr w:type="spellEnd"/>
    </w:p>
    <w:p w14:paraId="4324F92F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53FAC">
        <w:rPr>
          <w:rFonts w:ascii="Arial" w:hAnsi="Arial" w:cs="Arial"/>
          <w:sz w:val="27"/>
          <w:szCs w:val="27"/>
        </w:rPr>
        <w:t>Bàn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</w:p>
    <w:p w14:paraId="7C78658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53FAC">
        <w:rPr>
          <w:rFonts w:ascii="Arial" w:hAnsi="Arial" w:cs="Arial"/>
          <w:sz w:val="27"/>
          <w:szCs w:val="27"/>
        </w:rPr>
        <w:t>Việc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bàn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được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lập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thành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biên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bản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31DBC3A3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trách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nhiệm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bàn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giấy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tờ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kèm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56ED04BA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Bản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gốc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> </w:t>
      </w:r>
      <w:proofErr w:type="spellStart"/>
      <w:r w:rsidRPr="00753FAC">
        <w:rPr>
          <w:rFonts w:ascii="Arial" w:hAnsi="Arial" w:cs="Arial"/>
          <w:sz w:val="27"/>
          <w:szCs w:val="27"/>
        </w:rPr>
        <w:fldChar w:fldCharType="begin"/>
      </w:r>
      <w:r w:rsidRPr="00753FAC">
        <w:rPr>
          <w:rFonts w:ascii="Arial" w:hAnsi="Arial" w:cs="Arial"/>
          <w:sz w:val="27"/>
          <w:szCs w:val="27"/>
        </w:rPr>
        <w:instrText>HYPERLINK "https://luatduonggia.vn/cap-giay-chung-nhan-quyen-su-dung-dat-dieu-kien-ho-so-va-thu-tuc/"</w:instrText>
      </w:r>
      <w:r w:rsidRPr="00753FAC">
        <w:rPr>
          <w:rFonts w:ascii="Arial" w:hAnsi="Arial" w:cs="Arial"/>
          <w:sz w:val="27"/>
          <w:szCs w:val="27"/>
        </w:rPr>
      </w:r>
      <w:r w:rsidRPr="00753FAC">
        <w:rPr>
          <w:rFonts w:ascii="Arial" w:hAnsi="Arial" w:cs="Arial"/>
          <w:sz w:val="27"/>
          <w:szCs w:val="27"/>
        </w:rPr>
        <w:fldChar w:fldCharType="separate"/>
      </w:r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Giấy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chứng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nhận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quyền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sử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dụng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fldChar w:fldCharType="end"/>
      </w:r>
      <w:r w:rsidRPr="00753FAC">
        <w:rPr>
          <w:rFonts w:ascii="Arial" w:hAnsi="Arial" w:cs="Arial"/>
          <w:sz w:val="27"/>
          <w:szCs w:val="27"/>
        </w:rPr>
        <w:t>;</w:t>
      </w:r>
    </w:p>
    <w:p w14:paraId="5DDB3C78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Bản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giấy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tờ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đai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3EABACD3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Các </w:t>
      </w:r>
      <w:proofErr w:type="spellStart"/>
      <w:r w:rsidRPr="00753FAC">
        <w:rPr>
          <w:rFonts w:ascii="Arial" w:hAnsi="Arial" w:cs="Arial"/>
          <w:sz w:val="27"/>
          <w:szCs w:val="27"/>
        </w:rPr>
        <w:t>giấy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tờ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>: ………</w:t>
      </w:r>
    </w:p>
    <w:p w14:paraId="5B11DD5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Trong </w:t>
      </w:r>
      <w:proofErr w:type="spellStart"/>
      <w:r w:rsidRPr="00753FAC">
        <w:rPr>
          <w:rFonts w:ascii="Arial" w:hAnsi="Arial" w:cs="Arial"/>
          <w:sz w:val="27"/>
          <w:szCs w:val="27"/>
        </w:rPr>
        <w:t>thời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………. </w:t>
      </w:r>
      <w:proofErr w:type="spell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kể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từ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được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kết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trách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nhiệm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đăng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tại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quan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thẩm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57651F68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nghĩa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tục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để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đăng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tại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quan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thẩm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</w:p>
    <w:p w14:paraId="4742326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trách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nhiệm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phối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đăng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tại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quan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thẩm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51955AEF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53FAC">
        <w:rPr>
          <w:rFonts w:ascii="Arial" w:hAnsi="Arial" w:cs="Arial"/>
          <w:sz w:val="27"/>
          <w:szCs w:val="27"/>
        </w:rPr>
        <w:t>Thời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điểm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bàn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…………</w:t>
      </w:r>
    </w:p>
    <w:p w14:paraId="69CE6CC5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Các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2F2FBBA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6.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Trách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nhiệm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nộp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thuế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lệ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phí</w:t>
      </w:r>
      <w:proofErr w:type="spellEnd"/>
    </w:p>
    <w:p w14:paraId="553DBED8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thuế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……</w:t>
      </w:r>
      <w:proofErr w:type="gramStart"/>
      <w:r w:rsidRPr="00753FAC">
        <w:rPr>
          <w:rFonts w:ascii="Arial" w:hAnsi="Arial" w:cs="Arial"/>
          <w:sz w:val="27"/>
          <w:szCs w:val="27"/>
        </w:rPr>
        <w:t>…..</w:t>
      </w:r>
      <w:proofErr w:type="gram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nộp</w:t>
      </w:r>
      <w:proofErr w:type="spellEnd"/>
    </w:p>
    <w:p w14:paraId="3CCF3684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………. </w:t>
      </w:r>
      <w:proofErr w:type="spellStart"/>
      <w:r w:rsidRPr="00753FAC">
        <w:rPr>
          <w:rFonts w:ascii="Arial" w:hAnsi="Arial" w:cs="Arial"/>
          <w:sz w:val="27"/>
          <w:szCs w:val="27"/>
        </w:rPr>
        <w:t>nộp</w:t>
      </w:r>
      <w:proofErr w:type="spellEnd"/>
    </w:p>
    <w:p w14:paraId="746B3BD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Các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>: …………</w:t>
      </w:r>
    </w:p>
    <w:p w14:paraId="50E2C74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7. Quyền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nghĩa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bên</w:t>
      </w:r>
      <w:proofErr w:type="spellEnd"/>
    </w:p>
    <w:p w14:paraId="27039622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1. Quyền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nghĩa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</w:p>
    <w:p w14:paraId="4FA357B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Quyền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38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Kinh </w:t>
      </w:r>
      <w:proofErr w:type="spellStart"/>
      <w:r w:rsidRPr="00753FAC">
        <w:rPr>
          <w:rFonts w:ascii="Arial" w:hAnsi="Arial" w:cs="Arial"/>
          <w:sz w:val="27"/>
          <w:szCs w:val="27"/>
        </w:rPr>
        <w:t>doanh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động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sản</w:t>
      </w:r>
      <w:proofErr w:type="spellEnd"/>
      <w:r w:rsidRPr="00753FAC">
        <w:rPr>
          <w:rFonts w:ascii="Arial" w:hAnsi="Arial" w:cs="Arial"/>
          <w:sz w:val="27"/>
          <w:szCs w:val="27"/>
        </w:rPr>
        <w:t>):</w:t>
      </w:r>
    </w:p>
    <w:p w14:paraId="4867E3C3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Yêu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cầu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đúng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thời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đã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trong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54998E19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Yêu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cầu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thanh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toán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thời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phương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thức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đã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trong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21ED424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Không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bàn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chưa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trừ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trường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2613840B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Yêu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cầu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bồi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thường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thiệt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753FAC">
        <w:rPr>
          <w:rFonts w:ascii="Arial" w:hAnsi="Arial" w:cs="Arial"/>
          <w:sz w:val="27"/>
          <w:szCs w:val="27"/>
        </w:rPr>
        <w:t>lỗi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ra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55BD57F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Các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…………..</w:t>
      </w:r>
    </w:p>
    <w:p w14:paraId="5BE45A8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Nghĩa </w:t>
      </w:r>
      <w:proofErr w:type="spellStart"/>
      <w:r w:rsidRPr="00753FAC">
        <w:rPr>
          <w:rFonts w:ascii="Arial" w:hAnsi="Arial" w:cs="Arial"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39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Kinh </w:t>
      </w:r>
      <w:proofErr w:type="spellStart"/>
      <w:r w:rsidRPr="00753FAC">
        <w:rPr>
          <w:rFonts w:ascii="Arial" w:hAnsi="Arial" w:cs="Arial"/>
          <w:sz w:val="27"/>
          <w:szCs w:val="27"/>
        </w:rPr>
        <w:t>doanh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động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sản</w:t>
      </w:r>
      <w:proofErr w:type="spellEnd"/>
      <w:r w:rsidRPr="00753FAC">
        <w:rPr>
          <w:rFonts w:ascii="Arial" w:hAnsi="Arial" w:cs="Arial"/>
          <w:sz w:val="27"/>
          <w:szCs w:val="27"/>
        </w:rPr>
        <w:t>):</w:t>
      </w:r>
    </w:p>
    <w:p w14:paraId="62719E92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tích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đúng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vị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trạng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trong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3BDD235A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Cung </w:t>
      </w:r>
      <w:proofErr w:type="spellStart"/>
      <w:r w:rsidRPr="00753FAC">
        <w:rPr>
          <w:rFonts w:ascii="Arial" w:hAnsi="Arial" w:cs="Arial"/>
          <w:sz w:val="27"/>
          <w:szCs w:val="27"/>
        </w:rPr>
        <w:t>cấp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tin </w:t>
      </w:r>
      <w:proofErr w:type="spellStart"/>
      <w:r w:rsidRPr="00753FAC">
        <w:rPr>
          <w:rFonts w:ascii="Arial" w:hAnsi="Arial" w:cs="Arial"/>
          <w:sz w:val="27"/>
          <w:szCs w:val="27"/>
        </w:rPr>
        <w:t>đầy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trung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chịu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trách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nhiệm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tin do </w:t>
      </w:r>
      <w:proofErr w:type="spellStart"/>
      <w:r w:rsidRPr="00753FAC">
        <w:rPr>
          <w:rFonts w:ascii="Arial" w:hAnsi="Arial" w:cs="Arial"/>
          <w:sz w:val="27"/>
          <w:szCs w:val="27"/>
        </w:rPr>
        <w:t>mình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cung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cấp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2DA20525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Bồi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thường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thiệt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753FAC">
        <w:rPr>
          <w:rFonts w:ascii="Arial" w:hAnsi="Arial" w:cs="Arial"/>
          <w:sz w:val="27"/>
          <w:szCs w:val="27"/>
        </w:rPr>
        <w:t>lỗi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mình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ra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3BAC20E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Làm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tục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đăng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đai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đai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Giấy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chứng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sở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hữu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ở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tài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gắn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trừ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trường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nghị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tự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làm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tục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cấp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giấy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chứng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5EB31C2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nghĩa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tài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chính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nước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184CDAD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Các </w:t>
      </w:r>
      <w:proofErr w:type="spellStart"/>
      <w:r w:rsidRPr="00753FAC">
        <w:rPr>
          <w:rFonts w:ascii="Arial" w:hAnsi="Arial" w:cs="Arial"/>
          <w:sz w:val="27"/>
          <w:szCs w:val="27"/>
        </w:rPr>
        <w:t>nghĩa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………..</w:t>
      </w:r>
    </w:p>
    <w:p w14:paraId="5773500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2. Quyền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nghĩa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7DD2F18A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i/>
          <w:iCs/>
          <w:sz w:val="27"/>
          <w:szCs w:val="27"/>
        </w:rPr>
        <w:t xml:space="preserve">– Quyền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20892DC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Yêu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cầu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làm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tục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Giấy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chứng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sở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hữu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ở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tài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gắn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49ADDB79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Yêu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cầu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tích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đúng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vị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trạng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trong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2DC982EE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kể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từ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thời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điểm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bàn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giao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từ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26B0B35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Yêu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cầu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cung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cấp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tin </w:t>
      </w:r>
      <w:proofErr w:type="spellStart"/>
      <w:r w:rsidRPr="00753FAC">
        <w:rPr>
          <w:rFonts w:ascii="Arial" w:hAnsi="Arial" w:cs="Arial"/>
          <w:sz w:val="27"/>
          <w:szCs w:val="27"/>
        </w:rPr>
        <w:t>đầy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trung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về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63DDB48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Yêu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cầu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bồi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thường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thiệt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753FAC">
        <w:rPr>
          <w:rFonts w:ascii="Arial" w:hAnsi="Arial" w:cs="Arial"/>
          <w:sz w:val="27"/>
          <w:szCs w:val="27"/>
        </w:rPr>
        <w:t>lỗi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ra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4B636C4B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Các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</w:t>
      </w:r>
    </w:p>
    <w:p w14:paraId="403E5D8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– Nghĩa </w:t>
      </w:r>
      <w:proofErr w:type="spellStart"/>
      <w:r w:rsidRPr="00753FAC">
        <w:rPr>
          <w:rFonts w:ascii="Arial" w:hAnsi="Arial" w:cs="Arial"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>:</w:t>
      </w:r>
    </w:p>
    <w:p w14:paraId="3395D2B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Bồi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thường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thiệt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753FAC">
        <w:rPr>
          <w:rFonts w:ascii="Arial" w:hAnsi="Arial" w:cs="Arial"/>
          <w:sz w:val="27"/>
          <w:szCs w:val="27"/>
        </w:rPr>
        <w:t>lỗi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mình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ra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15C085F4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Thanh </w:t>
      </w:r>
      <w:proofErr w:type="spellStart"/>
      <w:r w:rsidRPr="00753FAC">
        <w:rPr>
          <w:rFonts w:ascii="Arial" w:hAnsi="Arial" w:cs="Arial"/>
          <w:sz w:val="27"/>
          <w:szCs w:val="27"/>
        </w:rPr>
        <w:t>toán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tiền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sử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dụng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thời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phương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thức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thỏa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thuận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trong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15DF9738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hiện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nghĩa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tài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chính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nước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3DB8EDF3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Bảo </w:t>
      </w:r>
      <w:proofErr w:type="spellStart"/>
      <w:r w:rsidRPr="00753FAC">
        <w:rPr>
          <w:rFonts w:ascii="Arial" w:hAnsi="Arial" w:cs="Arial"/>
          <w:sz w:val="27"/>
          <w:szCs w:val="27"/>
        </w:rPr>
        <w:t>đảm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thứ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đối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với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7A8D5C5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53FAC">
        <w:rPr>
          <w:rFonts w:ascii="Arial" w:hAnsi="Arial" w:cs="Arial"/>
          <w:sz w:val="27"/>
          <w:szCs w:val="27"/>
        </w:rPr>
        <w:t>Xây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dựng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công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xây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dựng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tuân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thủ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đúng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hoạch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được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duyệt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1C1D5ADE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+ Các </w:t>
      </w:r>
      <w:proofErr w:type="spellStart"/>
      <w:r w:rsidRPr="00753FAC">
        <w:rPr>
          <w:rFonts w:ascii="Arial" w:hAnsi="Arial" w:cs="Arial"/>
          <w:sz w:val="27"/>
          <w:szCs w:val="27"/>
        </w:rPr>
        <w:t>nghĩa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vụ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khác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……………………….</w:t>
      </w:r>
    </w:p>
    <w:p w14:paraId="2D33AC86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b/>
          <w:bCs/>
          <w:sz w:val="27"/>
          <w:szCs w:val="27"/>
        </w:rPr>
        <w:t> 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8.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Trách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nhiệm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do vi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phạm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đồng</w:t>
      </w:r>
      <w:proofErr w:type="spellEnd"/>
    </w:p>
    <w:p w14:paraId="326E5B29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9.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Phạt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vi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phạm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đồng</w:t>
      </w:r>
      <w:proofErr w:type="spellEnd"/>
    </w:p>
    <w:p w14:paraId="4EABFC8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vi </w:t>
      </w:r>
      <w:proofErr w:type="spellStart"/>
      <w:r w:rsidRPr="00753FAC">
        <w:rPr>
          <w:rFonts w:ascii="Arial" w:hAnsi="Arial" w:cs="Arial"/>
          <w:sz w:val="27"/>
          <w:szCs w:val="27"/>
        </w:rPr>
        <w:t>phạm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Khoản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1 </w:t>
      </w:r>
      <w:proofErr w:type="spellStart"/>
      <w:r w:rsidRPr="00753FAC">
        <w:rPr>
          <w:rFonts w:ascii="Arial" w:hAnsi="Arial" w:cs="Arial"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8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bị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phạt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sau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……………..</w:t>
      </w:r>
    </w:p>
    <w:p w14:paraId="370294B7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Phạt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nhận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chuyển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vi </w:t>
      </w:r>
      <w:proofErr w:type="spellStart"/>
      <w:r w:rsidRPr="00753FAC">
        <w:rPr>
          <w:rFonts w:ascii="Arial" w:hAnsi="Arial" w:cs="Arial"/>
          <w:sz w:val="27"/>
          <w:szCs w:val="27"/>
        </w:rPr>
        <w:t>phạm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Khoản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2 </w:t>
      </w:r>
      <w:proofErr w:type="spellStart"/>
      <w:r w:rsidRPr="00753FAC">
        <w:rPr>
          <w:rFonts w:ascii="Arial" w:hAnsi="Arial" w:cs="Arial"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8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sz w:val="27"/>
          <w:szCs w:val="27"/>
        </w:rPr>
        <w:t>sau</w:t>
      </w:r>
      <w:proofErr w:type="spellEnd"/>
      <w:r w:rsidRPr="00753FAC">
        <w:rPr>
          <w:rFonts w:ascii="Arial" w:hAnsi="Arial" w:cs="Arial"/>
          <w:sz w:val="27"/>
          <w:szCs w:val="27"/>
        </w:rPr>
        <w:t>:…</w:t>
      </w:r>
      <w:proofErr w:type="gramEnd"/>
      <w:r w:rsidRPr="00753FAC">
        <w:rPr>
          <w:rFonts w:ascii="Arial" w:hAnsi="Arial" w:cs="Arial"/>
          <w:sz w:val="27"/>
          <w:szCs w:val="27"/>
        </w:rPr>
        <w:t>………….</w:t>
      </w:r>
    </w:p>
    <w:p w14:paraId="790FFEA1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10. Các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trường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chấm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dứt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đồng</w:t>
      </w:r>
      <w:proofErr w:type="spellEnd"/>
    </w:p>
    <w:p w14:paraId="4467B3C5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11.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Giải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quyết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tranh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chấp</w:t>
      </w:r>
      <w:proofErr w:type="spellEnd"/>
    </w:p>
    <w:p w14:paraId="59686A13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Trong </w:t>
      </w:r>
      <w:proofErr w:type="spellStart"/>
      <w:r w:rsidRPr="00753FAC">
        <w:rPr>
          <w:rFonts w:ascii="Arial" w:hAnsi="Arial" w:cs="Arial"/>
          <w:sz w:val="27"/>
          <w:szCs w:val="27"/>
        </w:rPr>
        <w:t>quá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trình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hiện</w:t>
      </w:r>
      <w:proofErr w:type="spellEnd"/>
      <w:r w:rsidRPr="00753FAC">
        <w:rPr>
          <w:rFonts w:ascii="Arial" w:hAnsi="Arial" w:cs="Arial"/>
          <w:sz w:val="27"/>
          <w:szCs w:val="27"/>
        </w:rPr>
        <w:t> </w:t>
      </w:r>
      <w:proofErr w:type="spellStart"/>
      <w:r w:rsidRPr="00753FAC">
        <w:rPr>
          <w:rFonts w:ascii="Arial" w:hAnsi="Arial" w:cs="Arial"/>
          <w:sz w:val="27"/>
          <w:szCs w:val="27"/>
        </w:rPr>
        <w:fldChar w:fldCharType="begin"/>
      </w:r>
      <w:r w:rsidRPr="00753FAC">
        <w:rPr>
          <w:rFonts w:ascii="Arial" w:hAnsi="Arial" w:cs="Arial"/>
          <w:sz w:val="27"/>
          <w:szCs w:val="27"/>
        </w:rPr>
        <w:instrText>HYPERLINK "https://luatduonggia.vn/quy-dinh-ve-hop-dong-chuyen-nhuong-quyen-su-dung-dat/"</w:instrText>
      </w:r>
      <w:r w:rsidRPr="00753FAC">
        <w:rPr>
          <w:rFonts w:ascii="Arial" w:hAnsi="Arial" w:cs="Arial"/>
          <w:sz w:val="27"/>
          <w:szCs w:val="27"/>
        </w:rPr>
      </w:r>
      <w:r w:rsidRPr="00753FAC">
        <w:rPr>
          <w:rFonts w:ascii="Arial" w:hAnsi="Arial" w:cs="Arial"/>
          <w:sz w:val="27"/>
          <w:szCs w:val="27"/>
        </w:rPr>
        <w:fldChar w:fldCharType="separate"/>
      </w:r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Hợp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đồng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chuyển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nhượng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quyền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sử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dụng</w:t>
      </w:r>
      <w:proofErr w:type="spellEnd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53FAC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đất</w:t>
      </w:r>
      <w:proofErr w:type="spellEnd"/>
      <w:r w:rsidRPr="00753FAC">
        <w:rPr>
          <w:rFonts w:ascii="Arial" w:hAnsi="Arial" w:cs="Arial"/>
          <w:sz w:val="27"/>
          <w:szCs w:val="27"/>
        </w:rPr>
        <w:fldChar w:fldCharType="end"/>
      </w:r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nếu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sinh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tranh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chấp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các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cùng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nhau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thương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lượng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giải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quyết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nguyên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tắc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tôn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trọng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quyền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lợi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nhau</w:t>
      </w:r>
      <w:proofErr w:type="spellEnd"/>
      <w:r w:rsidRPr="00753FAC">
        <w:rPr>
          <w:rFonts w:ascii="Arial" w:hAnsi="Arial" w:cs="Arial"/>
          <w:sz w:val="27"/>
          <w:szCs w:val="27"/>
        </w:rPr>
        <w:t>;</w:t>
      </w:r>
    </w:p>
    <w:p w14:paraId="15BA4F1E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sz w:val="27"/>
          <w:szCs w:val="27"/>
        </w:rPr>
        <w:t xml:space="preserve">Trong </w:t>
      </w:r>
      <w:proofErr w:type="spellStart"/>
      <w:r w:rsidRPr="00753FAC">
        <w:rPr>
          <w:rFonts w:ascii="Arial" w:hAnsi="Arial" w:cs="Arial"/>
          <w:sz w:val="27"/>
          <w:szCs w:val="27"/>
        </w:rPr>
        <w:t>trường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không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giải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quyết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được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thì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thống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nhất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chọn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Tòa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án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hoặc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trọng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tài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giải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quyết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theo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quy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định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luật</w:t>
      </w:r>
      <w:proofErr w:type="spellEnd"/>
      <w:r w:rsidRPr="00753FAC">
        <w:rPr>
          <w:rFonts w:ascii="Arial" w:hAnsi="Arial" w:cs="Arial"/>
          <w:sz w:val="27"/>
          <w:szCs w:val="27"/>
        </w:rPr>
        <w:t>.</w:t>
      </w:r>
    </w:p>
    <w:p w14:paraId="277A012D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Điều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12.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Thời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điểm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hiệu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lực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của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b/>
          <w:bCs/>
          <w:sz w:val="27"/>
          <w:szCs w:val="27"/>
        </w:rPr>
        <w:t>đồng</w:t>
      </w:r>
      <w:proofErr w:type="spellEnd"/>
    </w:p>
    <w:p w14:paraId="0E8BD592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hiệu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lực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kể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từ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ngày</w:t>
      </w:r>
      <w:proofErr w:type="spellEnd"/>
      <w:r w:rsidRPr="00753FAC">
        <w:rPr>
          <w:rFonts w:ascii="Arial" w:hAnsi="Arial" w:cs="Arial"/>
          <w:sz w:val="27"/>
          <w:szCs w:val="27"/>
        </w:rPr>
        <w:t>……………….</w:t>
      </w:r>
    </w:p>
    <w:p w14:paraId="258CFAB0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53FAC">
        <w:rPr>
          <w:rFonts w:ascii="Arial" w:hAnsi="Arial" w:cs="Arial"/>
          <w:sz w:val="27"/>
          <w:szCs w:val="27"/>
        </w:rPr>
        <w:t>Hợp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đồng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này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được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lập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thành</w:t>
      </w:r>
      <w:proofErr w:type="spellEnd"/>
      <w:r w:rsidRPr="00753FAC">
        <w:rPr>
          <w:rFonts w:ascii="Arial" w:hAnsi="Arial" w:cs="Arial"/>
          <w:sz w:val="27"/>
          <w:szCs w:val="27"/>
        </w:rPr>
        <w:t>…</w:t>
      </w:r>
      <w:proofErr w:type="gramStart"/>
      <w:r w:rsidRPr="00753FAC">
        <w:rPr>
          <w:rFonts w:ascii="Arial" w:hAnsi="Arial" w:cs="Arial"/>
          <w:sz w:val="27"/>
          <w:szCs w:val="27"/>
        </w:rPr>
        <w:t>….</w:t>
      </w:r>
      <w:proofErr w:type="spellStart"/>
      <w:r w:rsidRPr="00753FAC">
        <w:rPr>
          <w:rFonts w:ascii="Arial" w:hAnsi="Arial" w:cs="Arial"/>
          <w:sz w:val="27"/>
          <w:szCs w:val="27"/>
        </w:rPr>
        <w:t>bản</w:t>
      </w:r>
      <w:proofErr w:type="spellEnd"/>
      <w:proofErr w:type="gram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và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có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giá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trị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pháp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lý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như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nhau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sz w:val="27"/>
          <w:szCs w:val="27"/>
        </w:rPr>
        <w:t>mỗi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bên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sz w:val="27"/>
          <w:szCs w:val="27"/>
        </w:rPr>
        <w:t>giữ</w:t>
      </w:r>
      <w:proofErr w:type="spellEnd"/>
      <w:r w:rsidRPr="00753FAC">
        <w:rPr>
          <w:rFonts w:ascii="Arial" w:hAnsi="Arial" w:cs="Arial"/>
          <w:sz w:val="27"/>
          <w:szCs w:val="27"/>
        </w:rPr>
        <w:t xml:space="preserve"> …… </w:t>
      </w:r>
      <w:proofErr w:type="spellStart"/>
      <w:r w:rsidRPr="00753FAC">
        <w:rPr>
          <w:rFonts w:ascii="Arial" w:hAnsi="Arial" w:cs="Arial"/>
          <w:sz w:val="27"/>
          <w:szCs w:val="27"/>
        </w:rPr>
        <w:t>bản</w:t>
      </w:r>
      <w:proofErr w:type="spellEnd"/>
    </w:p>
    <w:p w14:paraId="2C79F1B4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b/>
          <w:bCs/>
          <w:sz w:val="27"/>
          <w:szCs w:val="27"/>
        </w:rPr>
        <w:t>                       BÊN CHUYỂN NHƯỢNG                           BÊN NHẬN CHUYỂN NHƯỢNG</w:t>
      </w:r>
    </w:p>
    <w:p w14:paraId="5D3A4FF8" w14:textId="77777777" w:rsidR="00753FAC" w:rsidRPr="00753FAC" w:rsidRDefault="00753FAC" w:rsidP="00753FA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53FAC">
        <w:rPr>
          <w:rFonts w:ascii="Arial" w:hAnsi="Arial" w:cs="Arial"/>
          <w:i/>
          <w:iCs/>
          <w:sz w:val="27"/>
          <w:szCs w:val="27"/>
        </w:rPr>
        <w:t>                          (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Ký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ghi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rõ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họ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proofErr w:type="gramStart"/>
      <w:r w:rsidRPr="00753FAC">
        <w:rPr>
          <w:rFonts w:ascii="Arial" w:hAnsi="Arial" w:cs="Arial"/>
          <w:i/>
          <w:iCs/>
          <w:sz w:val="27"/>
          <w:szCs w:val="27"/>
        </w:rPr>
        <w:t>tên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>)   </w:t>
      </w:r>
      <w:proofErr w:type="gramEnd"/>
      <w:r w:rsidRPr="00753FAC">
        <w:rPr>
          <w:rFonts w:ascii="Arial" w:hAnsi="Arial" w:cs="Arial"/>
          <w:i/>
          <w:iCs/>
          <w:sz w:val="27"/>
          <w:szCs w:val="27"/>
        </w:rPr>
        <w:t xml:space="preserve">                                         (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Ký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,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ghi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rõ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họ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753FAC">
        <w:rPr>
          <w:rFonts w:ascii="Arial" w:hAnsi="Arial" w:cs="Arial"/>
          <w:i/>
          <w:iCs/>
          <w:sz w:val="27"/>
          <w:szCs w:val="27"/>
        </w:rPr>
        <w:t>tên</w:t>
      </w:r>
      <w:proofErr w:type="spellEnd"/>
      <w:r w:rsidRPr="00753FAC">
        <w:rPr>
          <w:rFonts w:ascii="Arial" w:hAnsi="Arial" w:cs="Arial"/>
          <w:i/>
          <w:iCs/>
          <w:sz w:val="27"/>
          <w:szCs w:val="27"/>
        </w:rPr>
        <w:t>)</w:t>
      </w:r>
    </w:p>
    <w:p w14:paraId="36EDBA48" w14:textId="77777777" w:rsidR="00452700" w:rsidRPr="00753FAC" w:rsidRDefault="00452700" w:rsidP="00753FAC"/>
    <w:sectPr w:rsidR="00452700" w:rsidRPr="00753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0B"/>
    <w:rsid w:val="00033953"/>
    <w:rsid w:val="0034300B"/>
    <w:rsid w:val="00452700"/>
    <w:rsid w:val="00717800"/>
    <w:rsid w:val="00753FAC"/>
    <w:rsid w:val="00955AD0"/>
    <w:rsid w:val="00971E33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E5D1"/>
  <w15:docId w15:val="{F880A326-F879-4679-AE4D-8667332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430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00B"/>
    <w:rPr>
      <w:i/>
      <w:iCs/>
    </w:rPr>
  </w:style>
  <w:style w:type="character" w:styleId="Strong">
    <w:name w:val="Strong"/>
    <w:basedOn w:val="DefaultParagraphFont"/>
    <w:uiPriority w:val="22"/>
    <w:qFormat/>
    <w:rsid w:val="00343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6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33256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02919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6369215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313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227563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351189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8151776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04733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767438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585619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93652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245678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401051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442924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38583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78121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86917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948152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52511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410698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4513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77860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721366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75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6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65881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469809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579723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071635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039566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15555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18017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43440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343543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240134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59060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666018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01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1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345177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900918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463960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432264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02856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643162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550366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30231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803653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131233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331198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48614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87923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388386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87832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55542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008850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127578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442804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9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2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796401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09720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129664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034145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3634076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529903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8046539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571797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9198106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757235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075946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407824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913094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71008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68288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519843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109242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76195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769079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417990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0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6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8314587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3374352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862622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65481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68037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77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2023-10-07T08:12:00Z</dcterms:created>
  <dcterms:modified xsi:type="dcterms:W3CDTF">2023-10-07T08:12:00Z</dcterms:modified>
</cp:coreProperties>
</file>